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4" w:rsidRDefault="001B5144">
      <w:pPr>
        <w:rPr>
          <w:sz w:val="36"/>
        </w:rPr>
      </w:pPr>
    </w:p>
    <w:p w:rsidR="00E62F65" w:rsidRDefault="00E62F65">
      <w:pPr>
        <w:rPr>
          <w:sz w:val="36"/>
        </w:rPr>
      </w:pPr>
    </w:p>
    <w:p w:rsidR="00E16408" w:rsidRPr="00576FC2" w:rsidRDefault="002C117A">
      <w:pPr>
        <w:rPr>
          <w:sz w:val="36"/>
        </w:rPr>
      </w:pPr>
      <w:r w:rsidRPr="00576FC2">
        <w:rPr>
          <w:sz w:val="36"/>
        </w:rPr>
        <w:t>Tlačová správa</w:t>
      </w:r>
    </w:p>
    <w:p w:rsidR="002C117A" w:rsidRDefault="002C117A"/>
    <w:p w:rsidR="00576FC2" w:rsidRDefault="00576FC2" w:rsidP="00576FC2">
      <w:pPr>
        <w:jc w:val="left"/>
        <w:rPr>
          <w:b/>
          <w:i/>
        </w:rPr>
      </w:pPr>
    </w:p>
    <w:p w:rsidR="002C117A" w:rsidRPr="002C117A" w:rsidRDefault="002C117A" w:rsidP="00E62F65">
      <w:pPr>
        <w:spacing w:line="228" w:lineRule="auto"/>
        <w:jc w:val="left"/>
        <w:rPr>
          <w:b/>
        </w:rPr>
      </w:pPr>
      <w:r w:rsidRPr="002C117A">
        <w:rPr>
          <w:b/>
          <w:i/>
        </w:rPr>
        <w:t>Bratislava, 23. februára 2015</w:t>
      </w:r>
      <w:r w:rsidRPr="002C117A">
        <w:rPr>
          <w:b/>
        </w:rPr>
        <w:t xml:space="preserve"> – Sedem stavovských a profesijných organizácii zastupujúcich zamestnávateľov sa </w:t>
      </w:r>
      <w:r w:rsidR="00CE119A">
        <w:rPr>
          <w:b/>
        </w:rPr>
        <w:t xml:space="preserve">dnes </w:t>
      </w:r>
      <w:r w:rsidRPr="002C117A">
        <w:rPr>
          <w:b/>
        </w:rPr>
        <w:t>stretlo, aby vyjadrili svoje jednotné stanovisko k pripravovanému zákonu o odbornom vzdelávaní a</w:t>
      </w:r>
      <w:r w:rsidR="00821BD7">
        <w:rPr>
          <w:b/>
        </w:rPr>
        <w:t> </w:t>
      </w:r>
      <w:r w:rsidRPr="002C117A">
        <w:rPr>
          <w:b/>
        </w:rPr>
        <w:t>príprave</w:t>
      </w:r>
      <w:r w:rsidR="00821BD7">
        <w:rPr>
          <w:b/>
        </w:rPr>
        <w:t xml:space="preserve"> </w:t>
      </w:r>
      <w:r w:rsidRPr="002C117A">
        <w:rPr>
          <w:b/>
        </w:rPr>
        <w:t>. Spája ich obava o vykonateľnosť zákona</w:t>
      </w:r>
      <w:r w:rsidR="00CE119A">
        <w:rPr>
          <w:b/>
        </w:rPr>
        <w:t>, konkrétne</w:t>
      </w:r>
      <w:r w:rsidRPr="002C117A">
        <w:rPr>
          <w:b/>
        </w:rPr>
        <w:t xml:space="preserve"> časti o praktickom vyučovaní žiakov u zamestnávateľov, ktoré</w:t>
      </w:r>
      <w:r w:rsidR="00576FC2">
        <w:rPr>
          <w:b/>
        </w:rPr>
        <w:t xml:space="preserve"> nespĺňa dohodnutú filozofiu, koncepciu a princípy duálneho systému vzdelávania.</w:t>
      </w:r>
      <w:r w:rsidRPr="002C117A">
        <w:rPr>
          <w:b/>
        </w:rPr>
        <w:t xml:space="preserve"> Duálne vzdelávanie podľa zamestnávateľov musí byť </w:t>
      </w:r>
      <w:r w:rsidR="00576FC2">
        <w:rPr>
          <w:b/>
        </w:rPr>
        <w:t>vykonávané</w:t>
      </w:r>
      <w:r w:rsidRPr="002C117A">
        <w:rPr>
          <w:b/>
        </w:rPr>
        <w:t xml:space="preserve"> v úzkej súčinnosti štátu a stavovských a profesijných organizácii. </w:t>
      </w:r>
    </w:p>
    <w:p w:rsidR="002C117A" w:rsidRPr="002C117A" w:rsidRDefault="002C117A" w:rsidP="00E62F65">
      <w:pPr>
        <w:spacing w:line="228" w:lineRule="auto"/>
        <w:jc w:val="left"/>
        <w:rPr>
          <w:b/>
        </w:rPr>
      </w:pPr>
    </w:p>
    <w:p w:rsidR="001B5144" w:rsidRDefault="001B5144" w:rsidP="00E62F65">
      <w:pPr>
        <w:spacing w:line="228" w:lineRule="auto"/>
        <w:jc w:val="left"/>
      </w:pPr>
      <w:r>
        <w:t xml:space="preserve">Zamestnávatelia boli v uplynulých </w:t>
      </w:r>
      <w:r w:rsidR="00B530BC">
        <w:t xml:space="preserve">dvoch </w:t>
      </w:r>
      <w:r>
        <w:t> rokoch aktívnou súčasťou celého legislatívneho procesu prípravy  zákona</w:t>
      </w:r>
      <w:r w:rsidR="00B530BC">
        <w:t xml:space="preserve"> o odbornom vzdelávaní a príprave, s</w:t>
      </w:r>
      <w:r>
        <w:t xml:space="preserve">polupracovali pri tvorbe filozofie i obsahovom napĺňaní zákona. </w:t>
      </w:r>
      <w:r w:rsidR="00CA1837">
        <w:t xml:space="preserve">Pre stavovské a profesijné </w:t>
      </w:r>
      <w:r w:rsidR="008B42BF">
        <w:t xml:space="preserve">organizácie </w:t>
      </w:r>
      <w:r>
        <w:t>bol</w:t>
      </w:r>
      <w:r w:rsidR="00CA1837">
        <w:t xml:space="preserve">a účasť pri tvorbe zákona </w:t>
      </w:r>
      <w:r>
        <w:t xml:space="preserve">vyústením </w:t>
      </w:r>
      <w:r w:rsidR="00CA1837">
        <w:t xml:space="preserve">dvanásťročnej práce a </w:t>
      </w:r>
      <w:r>
        <w:t>skúseností so systémovou transformáciou odborného vzdelávania a</w:t>
      </w:r>
      <w:r w:rsidR="00A34E7D">
        <w:t> </w:t>
      </w:r>
      <w:r>
        <w:t>prípravy</w:t>
      </w:r>
      <w:r w:rsidR="00A34E7D">
        <w:t xml:space="preserve"> (OVP)</w:t>
      </w:r>
      <w:r>
        <w:t>.</w:t>
      </w:r>
    </w:p>
    <w:p w:rsidR="00CA1837" w:rsidRDefault="00CA1837" w:rsidP="00E62F65">
      <w:pPr>
        <w:spacing w:line="228" w:lineRule="auto"/>
        <w:jc w:val="left"/>
      </w:pPr>
    </w:p>
    <w:p w:rsidR="002C117A" w:rsidRPr="002C117A" w:rsidRDefault="002C117A" w:rsidP="00E62F65">
      <w:pPr>
        <w:spacing w:line="228" w:lineRule="auto"/>
        <w:jc w:val="left"/>
      </w:pPr>
      <w:r>
        <w:t>Nový z</w:t>
      </w:r>
      <w:r w:rsidRPr="002C117A">
        <w:t xml:space="preserve">ákon bol 9. </w:t>
      </w:r>
      <w:r>
        <w:t>j</w:t>
      </w:r>
      <w:r w:rsidRPr="002C117A">
        <w:t>anuára 2015 prer</w:t>
      </w:r>
      <w:r>
        <w:t>okovaný a schválený vládou SR a</w:t>
      </w:r>
      <w:r w:rsidRPr="002C117A">
        <w:t xml:space="preserve"> bol postúpený na prerokovanie NR SR s verejným prísľubom predsedu vlády Róberta Fica, že v legislatívnom procese v NR SR budú doriešené dva  problémy:</w:t>
      </w:r>
      <w:r w:rsidRPr="002C117A">
        <w:rPr>
          <w:lang w:val="en-US"/>
        </w:rPr>
        <w:t xml:space="preserve"> </w:t>
      </w:r>
      <w:r w:rsidRPr="002C117A">
        <w:t> </w:t>
      </w:r>
      <w:r w:rsidRPr="002C117A">
        <w:rPr>
          <w:lang w:val="en-US"/>
        </w:rPr>
        <w:t xml:space="preserve"> </w:t>
      </w:r>
    </w:p>
    <w:p w:rsidR="00BE7328" w:rsidRPr="002C117A" w:rsidRDefault="00821BD7" w:rsidP="00E62F65">
      <w:pPr>
        <w:numPr>
          <w:ilvl w:val="0"/>
          <w:numId w:val="1"/>
        </w:numPr>
        <w:spacing w:line="228" w:lineRule="auto"/>
        <w:jc w:val="left"/>
      </w:pPr>
      <w:r>
        <w:t>m</w:t>
      </w:r>
      <w:r w:rsidR="00CE119A" w:rsidRPr="002C117A">
        <w:t>otivačné podmienky pre zamestnávateľov</w:t>
      </w:r>
    </w:p>
    <w:p w:rsidR="00BE7328" w:rsidRPr="00821BD7" w:rsidRDefault="00821BD7" w:rsidP="00E62F65">
      <w:pPr>
        <w:numPr>
          <w:ilvl w:val="0"/>
          <w:numId w:val="1"/>
        </w:numPr>
        <w:spacing w:line="228" w:lineRule="auto"/>
        <w:jc w:val="left"/>
      </w:pPr>
      <w:r>
        <w:t>v</w:t>
      </w:r>
      <w:r w:rsidR="00CE119A" w:rsidRPr="002C117A">
        <w:t>ytvorenie podmienok pre zamestnávateľov k výkonu povinnosti, ktoré im zákon ukladá</w:t>
      </w:r>
      <w:r>
        <w:rPr>
          <w:lang w:val="en-US"/>
        </w:rPr>
        <w:t>.</w:t>
      </w:r>
    </w:p>
    <w:p w:rsidR="00F54374" w:rsidRDefault="00F54374" w:rsidP="00E62F65">
      <w:pPr>
        <w:spacing w:line="228" w:lineRule="auto"/>
        <w:jc w:val="left"/>
      </w:pPr>
    </w:p>
    <w:p w:rsidR="00821BD7" w:rsidRDefault="00821BD7" w:rsidP="00E62F65">
      <w:pPr>
        <w:spacing w:line="228" w:lineRule="auto"/>
        <w:jc w:val="left"/>
      </w:pPr>
      <w:r>
        <w:t xml:space="preserve">Dňa 17. februára </w:t>
      </w:r>
      <w:r w:rsidR="00F54374">
        <w:t xml:space="preserve">však </w:t>
      </w:r>
      <w:r>
        <w:t>predložilo Ministerstvo školstva, vedy a výskumu a športu tézy k zákonu, ktoré zamestnávateľské organizácie považujú za</w:t>
      </w:r>
      <w:r w:rsidRPr="00821BD7">
        <w:t xml:space="preserve"> neprijateľné, nakoľko neumožňujú úzku súčinnosť stavovských a profesijných organizácií na</w:t>
      </w:r>
      <w:r w:rsidR="00FC49DE">
        <w:t xml:space="preserve"> odbornom vzdelávaní a príprave</w:t>
      </w:r>
      <w:r w:rsidRPr="00821BD7">
        <w:t>.</w:t>
      </w:r>
      <w:r>
        <w:t xml:space="preserve"> </w:t>
      </w:r>
      <w:r w:rsidRPr="00821BD7">
        <w:t>Na základe týchto téz prijali stavovské a profesijné organizácie</w:t>
      </w:r>
      <w:r w:rsidR="000268D9">
        <w:t xml:space="preserve">, ktoré reprezentujú </w:t>
      </w:r>
      <w:r w:rsidR="00A34E7D">
        <w:t xml:space="preserve">11 465 </w:t>
      </w:r>
      <w:r w:rsidR="000268D9">
        <w:t xml:space="preserve"> zamestnávateľov</w:t>
      </w:r>
      <w:r w:rsidR="00D061E2">
        <w:t xml:space="preserve"> a</w:t>
      </w:r>
      <w:r w:rsidR="00A34E7D">
        <w:t xml:space="preserve"> 640 000 </w:t>
      </w:r>
      <w:r w:rsidR="00D061E2">
        <w:t xml:space="preserve"> zamestnancov</w:t>
      </w:r>
      <w:r w:rsidR="00A34E7D">
        <w:t>,</w:t>
      </w:r>
      <w:r w:rsidR="000268D9">
        <w:t xml:space="preserve"> </w:t>
      </w:r>
      <w:r w:rsidRPr="00821BD7">
        <w:t xml:space="preserve"> zásadné stanovisko</w:t>
      </w:r>
      <w:r w:rsidR="00CE119A">
        <w:t>:</w:t>
      </w:r>
      <w:r w:rsidRPr="00821BD7">
        <w:t xml:space="preserve"> </w:t>
      </w:r>
    </w:p>
    <w:p w:rsidR="00821BD7" w:rsidRDefault="00821BD7" w:rsidP="00E62F65">
      <w:pPr>
        <w:spacing w:line="228" w:lineRule="auto"/>
        <w:jc w:val="left"/>
      </w:pPr>
    </w:p>
    <w:p w:rsidR="00821BD7" w:rsidRPr="00576FC2" w:rsidRDefault="00821BD7" w:rsidP="00E62F65">
      <w:pPr>
        <w:spacing w:line="228" w:lineRule="auto"/>
        <w:jc w:val="left"/>
        <w:rPr>
          <w:b/>
        </w:rPr>
      </w:pPr>
      <w:r w:rsidRPr="00576FC2">
        <w:rPr>
          <w:b/>
        </w:rPr>
        <w:t xml:space="preserve">Zamestnávatelia združení v Rade Vlády pre odborné vzdelávanie a prípravu upozorňujú, že prípadným akceptovaním téz, alebo častí téz, ktoré </w:t>
      </w:r>
      <w:r w:rsidR="00576FC2" w:rsidRPr="00576FC2">
        <w:rPr>
          <w:b/>
        </w:rPr>
        <w:t>boli</w:t>
      </w:r>
      <w:r w:rsidRPr="00576FC2">
        <w:rPr>
          <w:b/>
        </w:rPr>
        <w:t xml:space="preserve"> predložené</w:t>
      </w:r>
      <w:r w:rsidR="00D061E2">
        <w:rPr>
          <w:b/>
        </w:rPr>
        <w:t>,</w:t>
      </w:r>
      <w:r w:rsidRPr="00576FC2">
        <w:rPr>
          <w:b/>
        </w:rPr>
        <w:t xml:space="preserve"> sa vstupuje do filozofie, koncepcie a princípov duálneho vzdelávania a</w:t>
      </w:r>
      <w:r w:rsidR="00D061E2">
        <w:rPr>
          <w:b/>
        </w:rPr>
        <w:t> </w:t>
      </w:r>
      <w:r w:rsidRPr="00576FC2">
        <w:rPr>
          <w:b/>
        </w:rPr>
        <w:t>zavádza</w:t>
      </w:r>
      <w:r w:rsidR="00D061E2">
        <w:rPr>
          <w:b/>
        </w:rPr>
        <w:t xml:space="preserve"> sa</w:t>
      </w:r>
      <w:r w:rsidRPr="00576FC2">
        <w:rPr>
          <w:b/>
        </w:rPr>
        <w:t xml:space="preserve"> akýsi štátny model duálneho vzdelávania.</w:t>
      </w:r>
      <w:r w:rsidRPr="00576FC2">
        <w:rPr>
          <w:b/>
          <w:lang w:val="en-US"/>
        </w:rPr>
        <w:t xml:space="preserve"> </w:t>
      </w:r>
    </w:p>
    <w:p w:rsidR="00821BD7" w:rsidRPr="00576FC2" w:rsidRDefault="00821BD7" w:rsidP="00E62F65">
      <w:pPr>
        <w:spacing w:line="228" w:lineRule="auto"/>
        <w:jc w:val="left"/>
        <w:rPr>
          <w:b/>
        </w:rPr>
      </w:pPr>
      <w:r w:rsidRPr="00576FC2">
        <w:rPr>
          <w:b/>
        </w:rPr>
        <w:t>S takýmto prístupom, ktorý nerešpektuje doposiaľ prebiehajúcu diskusiu a nie je v súlade s platným uznesením vlády</w:t>
      </w:r>
      <w:r w:rsidR="00D061E2">
        <w:rPr>
          <w:b/>
        </w:rPr>
        <w:t>,</w:t>
      </w:r>
      <w:r w:rsidRPr="00576FC2">
        <w:rPr>
          <w:b/>
        </w:rPr>
        <w:t xml:space="preserve"> nemôž</w:t>
      </w:r>
      <w:r w:rsidR="00576FC2" w:rsidRPr="00576FC2">
        <w:rPr>
          <w:b/>
        </w:rPr>
        <w:t>u</w:t>
      </w:r>
      <w:r w:rsidR="00D061E2">
        <w:rPr>
          <w:b/>
        </w:rPr>
        <w:t xml:space="preserve"> predmetné zamestnávateľské organizácie</w:t>
      </w:r>
      <w:r w:rsidRPr="00576FC2">
        <w:rPr>
          <w:b/>
        </w:rPr>
        <w:t xml:space="preserve"> súhlasiť. Za predpokladu, že by mali byť navrhované tézy implementované  do návrhu zákona, </w:t>
      </w:r>
      <w:r w:rsidR="00576FC2" w:rsidRPr="00576FC2">
        <w:rPr>
          <w:b/>
        </w:rPr>
        <w:t>sú</w:t>
      </w:r>
      <w:r w:rsidRPr="00576FC2">
        <w:rPr>
          <w:b/>
        </w:rPr>
        <w:t xml:space="preserve"> nútení navrhnúť</w:t>
      </w:r>
      <w:r w:rsidR="00D061E2">
        <w:rPr>
          <w:b/>
        </w:rPr>
        <w:t>,</w:t>
      </w:r>
      <w:r w:rsidRPr="00576FC2">
        <w:rPr>
          <w:b/>
        </w:rPr>
        <w:t xml:space="preserve"> </w:t>
      </w:r>
      <w:r w:rsidR="00576FC2" w:rsidRPr="00576FC2">
        <w:rPr>
          <w:b/>
        </w:rPr>
        <w:t xml:space="preserve">aby bol </w:t>
      </w:r>
      <w:r w:rsidRPr="00576FC2">
        <w:rPr>
          <w:b/>
        </w:rPr>
        <w:t>predmetný vládny návrh zákona s</w:t>
      </w:r>
      <w:r w:rsidR="00576FC2" w:rsidRPr="00576FC2">
        <w:rPr>
          <w:b/>
        </w:rPr>
        <w:t xml:space="preserve">tiahnutý </w:t>
      </w:r>
      <w:r w:rsidRPr="00576FC2">
        <w:rPr>
          <w:b/>
        </w:rPr>
        <w:t>z ďalšieho legislatívneho konania.</w:t>
      </w:r>
      <w:r w:rsidRPr="00576FC2">
        <w:rPr>
          <w:b/>
          <w:lang w:val="en-US"/>
        </w:rPr>
        <w:t xml:space="preserve"> </w:t>
      </w:r>
    </w:p>
    <w:p w:rsidR="00821BD7" w:rsidRPr="00576FC2" w:rsidRDefault="00821BD7" w:rsidP="00E62F65">
      <w:pPr>
        <w:spacing w:line="228" w:lineRule="auto"/>
        <w:jc w:val="left"/>
        <w:rPr>
          <w:b/>
        </w:rPr>
      </w:pPr>
      <w:r w:rsidRPr="00576FC2">
        <w:rPr>
          <w:b/>
        </w:rPr>
        <w:t> </w:t>
      </w:r>
    </w:p>
    <w:p w:rsidR="00150382" w:rsidRPr="00E62F65" w:rsidRDefault="00576FC2" w:rsidP="00E62F65">
      <w:pPr>
        <w:spacing w:line="228" w:lineRule="auto"/>
        <w:jc w:val="left"/>
      </w:pPr>
      <w:r w:rsidRPr="00576FC2">
        <w:t xml:space="preserve">Hlavným cieľom </w:t>
      </w:r>
      <w:r w:rsidR="00150382">
        <w:t xml:space="preserve">stavovských a profesijných organizácií </w:t>
      </w:r>
      <w:r w:rsidRPr="00576FC2">
        <w:t>je prijatie  vykonateľného zákona o OVP.</w:t>
      </w:r>
      <w:r w:rsidR="00150382" w:rsidRPr="00150382">
        <w:rPr>
          <w:b/>
        </w:rPr>
        <w:t xml:space="preserve"> </w:t>
      </w:r>
      <w:r w:rsidR="00D061E2" w:rsidRPr="00E62F65">
        <w:t xml:space="preserve">Podľa Mariána </w:t>
      </w:r>
      <w:proofErr w:type="spellStart"/>
      <w:r w:rsidR="00D061E2" w:rsidRPr="00E62F65">
        <w:t>Juska</w:t>
      </w:r>
      <w:proofErr w:type="spellEnd"/>
      <w:r w:rsidR="00D061E2" w:rsidRPr="00E62F65">
        <w:t xml:space="preserve">, prezidenta RÚZ, je systém duálneho vzdelávania dôležitým </w:t>
      </w:r>
      <w:r w:rsidR="00150382" w:rsidRPr="00E62F65">
        <w:t xml:space="preserve">predpokladom budúceho rozvoja Slovenska </w:t>
      </w:r>
      <w:r w:rsidR="00A34E7D" w:rsidRPr="00E62F65">
        <w:t xml:space="preserve">a </w:t>
      </w:r>
      <w:r w:rsidR="00D061E2" w:rsidRPr="00E62F65">
        <w:t>nástrojom na zníženie ne</w:t>
      </w:r>
      <w:r w:rsidR="00150382" w:rsidRPr="00E62F65">
        <w:t>zamestnanosti</w:t>
      </w:r>
      <w:r w:rsidR="00D061E2" w:rsidRPr="00E62F65">
        <w:t xml:space="preserve"> mladých </w:t>
      </w:r>
      <w:r w:rsidR="00150382" w:rsidRPr="00E62F65">
        <w:t xml:space="preserve">. </w:t>
      </w:r>
      <w:r w:rsidR="001B5144" w:rsidRPr="00E62F65">
        <w:t>„</w:t>
      </w:r>
      <w:r w:rsidR="00150382" w:rsidRPr="00E62F65">
        <w:t>Pokiaľ dôjde k prijatiu zákona bez rešpektovania praktických potrieb a skúseností zamestnávateľov, môže to mať fatálne dopady na uplatn</w:t>
      </w:r>
      <w:r w:rsidR="001B5144" w:rsidRPr="00E62F65">
        <w:t>iteľnosť</w:t>
      </w:r>
      <w:r w:rsidR="00150382" w:rsidRPr="00E62F65">
        <w:t xml:space="preserve"> absolventov stredných odborných škôl  na Slovensku</w:t>
      </w:r>
      <w:r w:rsidR="001B5144" w:rsidRPr="00E62F65">
        <w:t>,</w:t>
      </w:r>
      <w:r w:rsidR="00A34E7D" w:rsidRPr="00E62F65">
        <w:t>“</w:t>
      </w:r>
      <w:r w:rsidR="001B5144" w:rsidRPr="00E62F65">
        <w:t xml:space="preserve"> uviedol Rastislav </w:t>
      </w:r>
      <w:proofErr w:type="spellStart"/>
      <w:r w:rsidR="001B5144" w:rsidRPr="00E62F65">
        <w:t>Machunka</w:t>
      </w:r>
      <w:proofErr w:type="spellEnd"/>
      <w:r w:rsidR="001B5144" w:rsidRPr="00E62F65">
        <w:t>, viceprezident AZZZ.</w:t>
      </w:r>
    </w:p>
    <w:p w:rsidR="00150382" w:rsidRDefault="00150382" w:rsidP="00E62F65">
      <w:pPr>
        <w:spacing w:line="228" w:lineRule="auto"/>
        <w:jc w:val="left"/>
      </w:pPr>
    </w:p>
    <w:p w:rsidR="00B60B13" w:rsidRDefault="00C51ED7" w:rsidP="00E62F65">
      <w:pPr>
        <w:spacing w:line="228" w:lineRule="auto"/>
        <w:jc w:val="left"/>
      </w:pPr>
      <w:r>
        <w:t>Zamestnávatelia  združení</w:t>
      </w:r>
      <w:r w:rsidR="00150382">
        <w:t xml:space="preserve"> v Rade Vlády pre odborné vzdelávanie a</w:t>
      </w:r>
      <w:r>
        <w:t> </w:t>
      </w:r>
      <w:r w:rsidR="00150382">
        <w:t>prípravu</w:t>
      </w:r>
      <w:r>
        <w:t xml:space="preserve"> preto požadujú, aby </w:t>
      </w:r>
      <w:r w:rsidR="00B60B13">
        <w:t>z</w:t>
      </w:r>
      <w:r w:rsidR="00150382">
        <w:t xml:space="preserve">ákon </w:t>
      </w:r>
      <w:r>
        <w:t xml:space="preserve">o odbornom vzdelávaní a príprave </w:t>
      </w:r>
      <w:r w:rsidR="00150382">
        <w:t xml:space="preserve">reflektoval </w:t>
      </w:r>
      <w:r w:rsidR="00150382" w:rsidRPr="009006B2">
        <w:t>dohodnutú filozofiu, koncepciu a princípy duálneho systému vzdelávania</w:t>
      </w:r>
      <w:r w:rsidR="00150382">
        <w:t>.</w:t>
      </w:r>
      <w:r w:rsidR="00150382" w:rsidRPr="00150382">
        <w:t xml:space="preserve"> </w:t>
      </w:r>
      <w:r w:rsidR="00150382" w:rsidRPr="00576FC2">
        <w:t xml:space="preserve">Po splnení týchto požiadaviek sú stavovské a profesijné organizácie </w:t>
      </w:r>
    </w:p>
    <w:p w:rsidR="00E62F65" w:rsidRDefault="00150382" w:rsidP="00E62F65">
      <w:pPr>
        <w:spacing w:line="228" w:lineRule="auto"/>
        <w:jc w:val="left"/>
      </w:pPr>
      <w:r w:rsidRPr="00576FC2">
        <w:t>pripravené prebrať úlohy v zmysle schváleného zákona v plnom rozsahu.</w:t>
      </w:r>
      <w:r>
        <w:t xml:space="preserve"> Zároveň upozorňujú, že b</w:t>
      </w:r>
      <w:r w:rsidRPr="00576FC2">
        <w:t xml:space="preserve">ez aktívnej účasti zamestnávateľov nemôže existovať </w:t>
      </w:r>
      <w:r>
        <w:t xml:space="preserve">efektívny </w:t>
      </w:r>
      <w:r w:rsidRPr="00576FC2">
        <w:t xml:space="preserve">duálny systém. </w:t>
      </w:r>
      <w:bookmarkStart w:id="0" w:name="_GoBack"/>
      <w:bookmarkEnd w:id="0"/>
    </w:p>
    <w:sectPr w:rsidR="00E62F65" w:rsidSect="00E164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F0" w:rsidRDefault="00480CF0" w:rsidP="001B5144">
      <w:pPr>
        <w:spacing w:line="240" w:lineRule="auto"/>
      </w:pPr>
      <w:r>
        <w:separator/>
      </w:r>
    </w:p>
  </w:endnote>
  <w:endnote w:type="continuationSeparator" w:id="0">
    <w:p w:rsidR="00480CF0" w:rsidRDefault="00480CF0" w:rsidP="001B5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F0" w:rsidRDefault="00480CF0" w:rsidP="001B5144">
      <w:pPr>
        <w:spacing w:line="240" w:lineRule="auto"/>
      </w:pPr>
      <w:r>
        <w:separator/>
      </w:r>
    </w:p>
  </w:footnote>
  <w:footnote w:type="continuationSeparator" w:id="0">
    <w:p w:rsidR="00480CF0" w:rsidRDefault="00480CF0" w:rsidP="001B5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4" w:rsidRDefault="001B514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6731F4E" wp14:editId="2984C589">
          <wp:simplePos x="0" y="0"/>
          <wp:positionH relativeFrom="column">
            <wp:posOffset>-1905</wp:posOffset>
          </wp:positionH>
          <wp:positionV relativeFrom="paragraph">
            <wp:posOffset>-227965</wp:posOffset>
          </wp:positionV>
          <wp:extent cx="5760720" cy="76581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e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4F5"/>
    <w:multiLevelType w:val="hybridMultilevel"/>
    <w:tmpl w:val="58400746"/>
    <w:lvl w:ilvl="0" w:tplc="8344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E4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68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4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E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C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9F62C8"/>
    <w:multiLevelType w:val="hybridMultilevel"/>
    <w:tmpl w:val="AEB023F2"/>
    <w:lvl w:ilvl="0" w:tplc="4DE2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4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6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4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C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6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A"/>
    <w:rsid w:val="000268D9"/>
    <w:rsid w:val="00150382"/>
    <w:rsid w:val="001B5144"/>
    <w:rsid w:val="001D2EFB"/>
    <w:rsid w:val="002C117A"/>
    <w:rsid w:val="002C43BE"/>
    <w:rsid w:val="00480CF0"/>
    <w:rsid w:val="00570529"/>
    <w:rsid w:val="00576FC2"/>
    <w:rsid w:val="00786435"/>
    <w:rsid w:val="00821BD7"/>
    <w:rsid w:val="008B42BF"/>
    <w:rsid w:val="00A0390F"/>
    <w:rsid w:val="00A34E7D"/>
    <w:rsid w:val="00A53D0C"/>
    <w:rsid w:val="00B530BC"/>
    <w:rsid w:val="00B60B13"/>
    <w:rsid w:val="00BE7328"/>
    <w:rsid w:val="00C51ED7"/>
    <w:rsid w:val="00CA1837"/>
    <w:rsid w:val="00CC6B03"/>
    <w:rsid w:val="00CE119A"/>
    <w:rsid w:val="00D061E2"/>
    <w:rsid w:val="00E16408"/>
    <w:rsid w:val="00E62F65"/>
    <w:rsid w:val="00F54374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1B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90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5144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144"/>
  </w:style>
  <w:style w:type="paragraph" w:styleId="Pta">
    <w:name w:val="footer"/>
    <w:basedOn w:val="Normlny"/>
    <w:link w:val="PtaChar"/>
    <w:uiPriority w:val="99"/>
    <w:unhideWhenUsed/>
    <w:rsid w:val="001B5144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1B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90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5144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144"/>
  </w:style>
  <w:style w:type="paragraph" w:styleId="Pta">
    <w:name w:val="footer"/>
    <w:basedOn w:val="Normlny"/>
    <w:link w:val="PtaChar"/>
    <w:uiPriority w:val="99"/>
    <w:unhideWhenUsed/>
    <w:rsid w:val="001B5144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75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432-574D-4F1F-84C4-3AD1329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ORANGE FT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Mária Mikušová</cp:lastModifiedBy>
  <cp:revision>3</cp:revision>
  <dcterms:created xsi:type="dcterms:W3CDTF">2015-02-23T07:40:00Z</dcterms:created>
  <dcterms:modified xsi:type="dcterms:W3CDTF">2015-02-23T10:30:00Z</dcterms:modified>
</cp:coreProperties>
</file>